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F22" w:rsidRPr="00F77D1D" w:rsidRDefault="000C3F22" w:rsidP="000C3F2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77D1D">
        <w:rPr>
          <w:rFonts w:ascii="Corbel" w:hAnsi="Corbel"/>
          <w:b/>
          <w:bCs/>
          <w:sz w:val="24"/>
          <w:szCs w:val="24"/>
        </w:rPr>
        <w:t xml:space="preserve">   </w:t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EC5E07">
        <w:rPr>
          <w:rFonts w:ascii="Corbel" w:hAnsi="Corbel"/>
          <w:bCs/>
          <w:i/>
          <w:sz w:val="24"/>
          <w:szCs w:val="24"/>
        </w:rPr>
        <w:t>7</w:t>
      </w:r>
      <w:r w:rsidRPr="00F77D1D">
        <w:rPr>
          <w:rFonts w:ascii="Corbel" w:hAnsi="Corbel"/>
          <w:bCs/>
          <w:i/>
          <w:sz w:val="24"/>
          <w:szCs w:val="24"/>
        </w:rPr>
        <w:t>/20</w:t>
      </w:r>
      <w:r w:rsidR="00EC5E07">
        <w:rPr>
          <w:rFonts w:ascii="Corbel" w:hAnsi="Corbel"/>
          <w:bCs/>
          <w:i/>
          <w:sz w:val="24"/>
          <w:szCs w:val="24"/>
        </w:rPr>
        <w:t>23</w:t>
      </w:r>
    </w:p>
    <w:p w:rsidR="000C3F22" w:rsidRPr="00F77D1D" w:rsidRDefault="000C3F22" w:rsidP="000C3F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7D1D">
        <w:rPr>
          <w:rFonts w:ascii="Corbel" w:hAnsi="Corbel"/>
          <w:b/>
          <w:smallCaps/>
          <w:sz w:val="24"/>
          <w:szCs w:val="24"/>
        </w:rPr>
        <w:t>SYLABUS</w:t>
      </w:r>
    </w:p>
    <w:p w:rsidR="000C3F22" w:rsidRPr="00F77D1D" w:rsidRDefault="000C3F22" w:rsidP="000C3F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77D1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209AC">
        <w:rPr>
          <w:rFonts w:ascii="Corbel" w:hAnsi="Corbel"/>
          <w:i/>
          <w:smallCaps/>
          <w:sz w:val="24"/>
          <w:szCs w:val="24"/>
        </w:rPr>
        <w:t>2024-2029</w:t>
      </w:r>
    </w:p>
    <w:p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F77D1D">
        <w:rPr>
          <w:rFonts w:ascii="Corbel" w:hAnsi="Corbel"/>
          <w:sz w:val="24"/>
          <w:szCs w:val="24"/>
        </w:rPr>
        <w:t>)</w:t>
      </w:r>
    </w:p>
    <w:p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  <w:t xml:space="preserve">Rok akademicki   </w:t>
      </w:r>
      <w:r w:rsidR="0026338E">
        <w:rPr>
          <w:rFonts w:ascii="Corbel" w:hAnsi="Corbel"/>
          <w:sz w:val="24"/>
          <w:szCs w:val="24"/>
        </w:rPr>
        <w:t>202</w:t>
      </w:r>
      <w:r w:rsidR="001209AC">
        <w:rPr>
          <w:rFonts w:ascii="Corbel" w:hAnsi="Corbel"/>
          <w:sz w:val="24"/>
          <w:szCs w:val="24"/>
        </w:rPr>
        <w:t>4</w:t>
      </w:r>
      <w:r w:rsidR="00F77D1D">
        <w:rPr>
          <w:rFonts w:ascii="Corbel" w:hAnsi="Corbel"/>
          <w:sz w:val="24"/>
          <w:szCs w:val="24"/>
        </w:rPr>
        <w:t>/20</w:t>
      </w:r>
      <w:r w:rsidR="0026338E">
        <w:rPr>
          <w:rFonts w:ascii="Corbel" w:hAnsi="Corbel"/>
          <w:sz w:val="24"/>
          <w:szCs w:val="24"/>
        </w:rPr>
        <w:t>2</w:t>
      </w:r>
      <w:r w:rsidR="001209AC">
        <w:rPr>
          <w:rFonts w:ascii="Corbel" w:hAnsi="Corbel"/>
          <w:sz w:val="24"/>
          <w:szCs w:val="24"/>
        </w:rPr>
        <w:t>5</w:t>
      </w:r>
    </w:p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77D1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C3F22" w:rsidRPr="00F77D1D" w:rsidRDefault="0000790F" w:rsidP="00007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Podstawy s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ocjologi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C3F22" w:rsidRPr="00F77D1D" w:rsidRDefault="003D5477" w:rsidP="005C1D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C3F22" w:rsidRPr="00F77D1D" w:rsidRDefault="003D5477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</w:t>
            </w:r>
            <w:r w:rsidR="005C1DB7">
              <w:rPr>
                <w:rFonts w:ascii="Corbel" w:hAnsi="Corbel" w:cs="DejaVuSans"/>
                <w:b w:val="0"/>
                <w:sz w:val="24"/>
                <w:szCs w:val="24"/>
              </w:rPr>
              <w:t>Przedszkolna i</w:t>
            </w:r>
            <w:r w:rsidR="005C1DB7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C3F22" w:rsidRPr="00F77D1D" w:rsidRDefault="005C1DB7" w:rsidP="005C1D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jednolite 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>s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>tudia magisterskie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praktyczny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C3F22" w:rsidRPr="00F77D1D" w:rsidRDefault="00E933BF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R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ok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 I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, semestr 1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C3F22" w:rsidRPr="00F77D1D" w:rsidRDefault="00F77D1D" w:rsidP="00E933BF">
            <w:pPr>
              <w:pStyle w:val="Odpowiedzi"/>
              <w:numPr>
                <w:ilvl w:val="0"/>
                <w:numId w:val="9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0C3F22" w:rsidRPr="00F77D1D" w:rsidRDefault="000C3F22" w:rsidP="000C3F2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* </w:t>
      </w:r>
      <w:r w:rsidRPr="00F77D1D">
        <w:rPr>
          <w:rFonts w:ascii="Corbel" w:hAnsi="Corbel"/>
          <w:i/>
          <w:sz w:val="24"/>
          <w:szCs w:val="24"/>
        </w:rPr>
        <w:t>-</w:t>
      </w:r>
      <w:r w:rsidRPr="00F77D1D">
        <w:rPr>
          <w:rFonts w:ascii="Corbel" w:hAnsi="Corbel"/>
          <w:b w:val="0"/>
          <w:i/>
          <w:sz w:val="24"/>
          <w:szCs w:val="24"/>
        </w:rPr>
        <w:t>opcjonalni</w:t>
      </w:r>
      <w:r w:rsidRPr="00F77D1D">
        <w:rPr>
          <w:rFonts w:ascii="Corbel" w:hAnsi="Corbel"/>
          <w:b w:val="0"/>
          <w:sz w:val="24"/>
          <w:szCs w:val="24"/>
        </w:rPr>
        <w:t>e,</w:t>
      </w:r>
      <w:r w:rsidRPr="00F77D1D">
        <w:rPr>
          <w:rFonts w:ascii="Corbel" w:hAnsi="Corbel"/>
          <w:i/>
          <w:sz w:val="24"/>
          <w:szCs w:val="24"/>
        </w:rPr>
        <w:t xml:space="preserve"> </w:t>
      </w:r>
      <w:r w:rsidRPr="00F77D1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Podpunkty"/>
        <w:ind w:left="284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C3F22" w:rsidRPr="00F77D1D" w:rsidTr="000C3F2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Semestr</w:t>
            </w:r>
          </w:p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77D1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C3F22" w:rsidRPr="00F77D1D" w:rsidTr="000C3F2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C3F22" w:rsidRPr="00F77D1D" w:rsidRDefault="000C3F22" w:rsidP="000C3F2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1.2.</w:t>
      </w:r>
      <w:r w:rsidRPr="00F77D1D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eastAsia="MS Gothic" w:hAnsi="Corbel" w:cs="MS Gothic"/>
          <w:b w:val="0"/>
          <w:szCs w:val="24"/>
        </w:rPr>
        <w:sym w:font="Wingdings" w:char="F0FD"/>
      </w:r>
      <w:r w:rsidRPr="00F77D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MS Gothic" w:eastAsia="MS Gothic" w:hAnsi="MS Gothic" w:cs="MS Gothic" w:hint="eastAsia"/>
          <w:b w:val="0"/>
          <w:szCs w:val="24"/>
        </w:rPr>
        <w:t>☐</w:t>
      </w:r>
      <w:r w:rsidRPr="00F77D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1.3 </w:t>
      </w:r>
      <w:r w:rsidRPr="00F77D1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0C3F22" w:rsidRPr="00F77D1D" w:rsidRDefault="000C3F22" w:rsidP="00F77D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 </w:t>
      </w:r>
      <w:r w:rsidRPr="00F77D1D">
        <w:rPr>
          <w:rFonts w:ascii="Corbel" w:hAnsi="Corbel"/>
          <w:b w:val="0"/>
          <w:smallCaps w:val="0"/>
          <w:szCs w:val="24"/>
        </w:rPr>
        <w:t>egzamin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:rsidTr="000C3F22">
        <w:tc>
          <w:tcPr>
            <w:tcW w:w="9670" w:type="dxa"/>
          </w:tcPr>
          <w:p w:rsidR="000C3F22" w:rsidRPr="00F77D1D" w:rsidRDefault="00421863" w:rsidP="0035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Po</w:t>
            </w:r>
            <w:r w:rsidR="0035020B">
              <w:rPr>
                <w:rFonts w:ascii="Corbel" w:hAnsi="Corbel" w:cs="DejaVuSans"/>
                <w:sz w:val="24"/>
                <w:szCs w:val="24"/>
              </w:rPr>
              <w:t xml:space="preserve">dstawowa wiedza socjologiczna ze szkoły średniej 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>3. cele, efekty uczenia się , treści Programowe i stosowane metody Dydaktyczne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odpunkty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3.1 Cele przedmiotu</w:t>
      </w:r>
    </w:p>
    <w:p w:rsidR="000C3F22" w:rsidRPr="00F77D1D" w:rsidRDefault="000C3F22" w:rsidP="000C3F2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Ukazanie roli i miejsca socjologii w rodzinie nauk społecznych</w:t>
            </w:r>
          </w:p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- Zaprezentowanie genezy i funkcji tej dyscypliny w szeroko rozumianej humanistyce</w:t>
            </w:r>
          </w:p>
        </w:tc>
      </w:tr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Wyjaśnienie między innymi kluczowych terminów socjologicznych takich jak: grupa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społeczna, zbiorowość, państwo, naród, osobowość, patologia, kultura czy zmiana</w:t>
            </w:r>
          </w:p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C3F22" w:rsidRPr="00F77D1D" w:rsidRDefault="000C3F22" w:rsidP="000C3F2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>3.2 Efekty uczenia się dla przedmiotu</w:t>
      </w:r>
      <w:r w:rsidRPr="00F77D1D">
        <w:rPr>
          <w:rFonts w:ascii="Corbel" w:hAnsi="Corbel"/>
          <w:sz w:val="24"/>
          <w:szCs w:val="24"/>
        </w:rPr>
        <w:t xml:space="preserve"> </w:t>
      </w:r>
    </w:p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C3F22" w:rsidRPr="00F77D1D" w:rsidTr="000C3F22">
        <w:tc>
          <w:tcPr>
            <w:tcW w:w="1701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:rsidR="00EF650B" w:rsidRPr="00F77D1D" w:rsidRDefault="00EF650B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77D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C3F22" w:rsidRPr="00F77D1D" w:rsidRDefault="00C30020" w:rsidP="00126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Definiuje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podstawowe pojęcia soc</w:t>
            </w:r>
            <w:r w:rsidR="00421863" w:rsidRPr="00F77D1D">
              <w:rPr>
                <w:rFonts w:ascii="Corbel" w:hAnsi="Corbel" w:cs="LiberationSerif"/>
                <w:sz w:val="24"/>
                <w:szCs w:val="24"/>
              </w:rPr>
              <w:t xml:space="preserve">jologii w odniesieniu do terminów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pedagogicznych m.in.: grupa społeczna, 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więź społeczna,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kontrola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społeczna, osobowość, kultura, socjalizacja oraz miejsce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socjologii w systemie nauk, ponadto posiada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uporządkowaną wiedzę dotyczącą przedmiotowych 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metodologicznych powiązań socjologii z innymi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dyscyplinami nauk społecznych i humanistycznych</w:t>
            </w:r>
          </w:p>
        </w:tc>
        <w:tc>
          <w:tcPr>
            <w:tcW w:w="1873" w:type="dxa"/>
            <w:vAlign w:val="center"/>
          </w:tcPr>
          <w:p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</w:t>
            </w:r>
            <w:r w:rsidR="000C3F22" w:rsidRPr="00F77D1D">
              <w:rPr>
                <w:rFonts w:ascii="Corbel" w:hAnsi="Corbel" w:cs="LiberationSerif"/>
                <w:b w:val="0"/>
                <w:szCs w:val="24"/>
              </w:rPr>
              <w:t>W0</w:t>
            </w:r>
            <w:r w:rsidR="00F84DBA" w:rsidRPr="00F77D1D">
              <w:rPr>
                <w:rFonts w:ascii="Corbel" w:hAnsi="Corbel" w:cs="LiberationSerif"/>
                <w:b w:val="0"/>
                <w:szCs w:val="24"/>
              </w:rPr>
              <w:t>4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:rsidR="000C3F22" w:rsidRPr="00F77D1D" w:rsidRDefault="00C30020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Efektywnie pracuje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w środowiskach zróżnicowanych pod względem kulturowym oraz z dziećmi z doświadczeniem migracyjnym, w tym z dziećmi, dla których j</w:t>
            </w:r>
            <w:r w:rsidR="001260D9">
              <w:rPr>
                <w:rFonts w:ascii="Corbel" w:hAnsi="Corbel"/>
                <w:sz w:val="24"/>
                <w:szCs w:val="24"/>
              </w:rPr>
              <w:t>ęzyk polski   jest drugim językiem, wykorzystując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kompetencje    międzykulturowe i</w:t>
            </w:r>
            <w:r w:rsidR="00CC7CD4" w:rsidRPr="00F77D1D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glottodydaktyczne; 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EF650B" w:rsidRPr="00F77D1D">
              <w:rPr>
                <w:rFonts w:ascii="Corbel" w:hAnsi="Corbel"/>
                <w:sz w:val="24"/>
                <w:szCs w:val="24"/>
              </w:rPr>
              <w:t>po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siada umiejętność podejmowania różnych ról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społecznych w pracy zespołowej niezależnie od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założonych zadań i celów</w:t>
            </w:r>
          </w:p>
        </w:tc>
        <w:tc>
          <w:tcPr>
            <w:tcW w:w="1873" w:type="dxa"/>
            <w:vAlign w:val="center"/>
          </w:tcPr>
          <w:p w:rsidR="000C3F22" w:rsidRPr="00F77D1D" w:rsidRDefault="00CC7CD4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PPiW.U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12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:rsidR="000C3F22" w:rsidRPr="00F77D1D" w:rsidRDefault="0012591B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 </w:t>
            </w:r>
            <w:r w:rsidR="00C30020">
              <w:rPr>
                <w:rFonts w:ascii="Corbel" w:hAnsi="Corbel"/>
                <w:sz w:val="24"/>
                <w:szCs w:val="24"/>
              </w:rPr>
              <w:t>Porozumiewa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się z osobami pochodzącymi z różnych środowisk i o różnej kondycji emocjonalnej, dialogowego rozwiązywania konfliktów oraz tworzenia dobrej atmosfery dla komunikacji w grupie przedszkolnej i klasie szkolnej oraz poza nimi; a także</w:t>
            </w:r>
            <w:r w:rsidRPr="00F77D1D">
              <w:rPr>
                <w:rFonts w:ascii="Corbel" w:hAnsi="Corbel"/>
                <w:sz w:val="24"/>
                <w:szCs w:val="24"/>
              </w:rPr>
              <w:t xml:space="preserve"> j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est gruntownie przygotowany do aktywnego uczestnictwa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w grupach, instytucjach i organizacjach społecznych</w:t>
            </w:r>
          </w:p>
        </w:tc>
        <w:tc>
          <w:tcPr>
            <w:tcW w:w="1873" w:type="dxa"/>
            <w:vAlign w:val="center"/>
          </w:tcPr>
          <w:p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PPiW.K05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:rsidR="000C3F22" w:rsidRPr="00F77D1D" w:rsidRDefault="00C30020" w:rsidP="00C30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Rozpoznaje specyfikę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środowiska lokalnego i regionalnego oraz ich wpływ na funkcjonowanie dzieci l</w:t>
            </w:r>
            <w:r>
              <w:rPr>
                <w:rFonts w:ascii="Corbel" w:hAnsi="Corbel"/>
                <w:sz w:val="24"/>
                <w:szCs w:val="24"/>
              </w:rPr>
              <w:t>ub uczniów, a także podejmuje współpracę</w:t>
            </w:r>
            <w:r w:rsidR="00E933BF">
              <w:rPr>
                <w:rFonts w:ascii="Corbel" w:hAnsi="Corbel"/>
                <w:sz w:val="24"/>
                <w:szCs w:val="24"/>
              </w:rPr>
              <w:t xml:space="preserve"> na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rzecz dobra dzieci lub uczniów i tych</w:t>
            </w:r>
            <w:r w:rsidR="0018493E" w:rsidRPr="00F77D1D">
              <w:rPr>
                <w:rFonts w:ascii="Corbel" w:hAnsi="Corbel"/>
                <w:spacing w:val="3"/>
                <w:sz w:val="24"/>
                <w:szCs w:val="24"/>
              </w:rPr>
              <w:t xml:space="preserve"> 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>środowisk; a także  odpowiedniego dostosowywania sposobów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 i treści kształcenia w tym również d</w:t>
            </w:r>
            <w:r w:rsidR="0018493E" w:rsidRPr="00F77D1D">
              <w:rPr>
                <w:rFonts w:ascii="Corbel" w:hAnsi="Corbel" w:cs="LiberationSerif"/>
                <w:sz w:val="24"/>
                <w:szCs w:val="24"/>
              </w:rPr>
              <w:t>ocenienia roli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wiedzy socjologicznej niezbędnej do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prawidłowego rozwoju środowisk społecznych</w:t>
            </w:r>
          </w:p>
        </w:tc>
        <w:tc>
          <w:tcPr>
            <w:tcW w:w="1873" w:type="dxa"/>
            <w:vAlign w:val="center"/>
          </w:tcPr>
          <w:p w:rsidR="000C3F22" w:rsidRPr="00F77D1D" w:rsidRDefault="00E23A8C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6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3.3 Treści programowe </w:t>
      </w:r>
      <w:r w:rsidRPr="00F77D1D">
        <w:rPr>
          <w:rFonts w:ascii="Corbel" w:hAnsi="Corbel"/>
          <w:sz w:val="24"/>
          <w:szCs w:val="24"/>
        </w:rPr>
        <w:t xml:space="preserve">  </w:t>
      </w:r>
    </w:p>
    <w:p w:rsidR="000C3F22" w:rsidRPr="00F77D1D" w:rsidRDefault="000C3F22" w:rsidP="000C3F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wykładu </w:t>
      </w:r>
    </w:p>
    <w:p w:rsidR="000C3F22" w:rsidRPr="00F77D1D" w:rsidRDefault="000C3F22" w:rsidP="000C3F2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Wprowadzenie do problemów socjologii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przedmiot badań socjologii;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podział socjologii;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miejsce socjologii w naukach społecznych;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tradycje socjologii.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Człowiek jako istota społeczna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więzi społecznej;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grupy i zbiorowości;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kontroli społecznej.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Osobowość w aspekcie socjologicznym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elementy składowe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rola procesów socjalizacyjnych w rozwoju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osobowości.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Dewiacje jako zjawisko społeczne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dewiacji (patologii) społecznej;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rodzaje i typy zachowań patologicznych;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charakterystyka głównych patologii występujących w Polsce.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Naród i procesy narodowotwórcze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narodu;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procesy wpływające na kształtowanie się narodów;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czynniki narodowotwórcze.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Państwo a społeczeństwo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państwa i społeczeństwa;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instytucji państwa;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ewolucja państwa;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i formy państwa.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Kultura i jej rola w życiu społecznym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kultury;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kultur;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kultury masowej;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problematyka perspektyw i rozwoju kultury.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Mechanizmy rozwoju społecznego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rozwoju społecznego według Karola Marksa;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Pitirim Sorokin i jego koncepcja zmian społecznych;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wyzwań-odpowiedzi Arnolda J. Toynbeego;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strukturalno-funkcjonalna teoria rozwoju.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Uwarstwienie społeczne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uwarstwienia społecznego;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przemiany struktury klasowej i warstwowej w społeczeństwach współczesnych;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badania nad uwarstwieniem społecznym w społeczeństwie polskim.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Społeczności lokalne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społeczności lokalnych;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funkcje społeczności lokalnych;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społeczności lokalne jako przedmiot badań socjologicznych.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Religia i Kościół w społeczeństwie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religii;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>- typy religii;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parametry religijności;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religia na gruncie polskiego społeczeństwa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>Proces industrializacji w państwie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pojęcie, rodzaje i formy industrializacji;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geneza uprzemysłowienia;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industrializacji;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proces industrializacji w Polsce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Proces urbanizacji w państwie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rodzaje urbanizacji;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urbanizacji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proces w Polsce i na świecie – kontekst porównawczy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Globalizacja i jej skutki dla rozwoju współczesnych społeczeństw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etapy globalizacji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w Polsce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na świecie</w:t>
            </w:r>
          </w:p>
        </w:tc>
      </w:tr>
    </w:tbl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C3F22" w:rsidRPr="00F77D1D" w:rsidRDefault="000C3F22" w:rsidP="000C3F2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pStyle w:val="Tekstpodstawowy21"/>
              <w:tabs>
                <w:tab w:val="left" w:pos="360"/>
              </w:tabs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Socjologia jako dyscyplina społeczna.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Konformizm u człowieka.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Środki masowego przekazu i ich rola we współczesnych społeczeństwach.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Uzasadnienie własnego postępowania.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agresji u człowieka.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Uprzedzenia i stereotypy.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Miłość, sympatia i wrażliwość interpersonalna.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Patologie społeczne.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Rodzina jako instytucja wychowująca i zaspokajająca potrzeby ludzkie.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System edukacji i jego społeczne funkcje.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integracji i dezintegracji społecznej.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Teoria grup odniesienia.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3.4 Metody dydaktyczne</w:t>
      </w:r>
      <w:r w:rsidRPr="00F77D1D">
        <w:rPr>
          <w:rFonts w:ascii="Corbel" w:hAnsi="Corbel"/>
          <w:b w:val="0"/>
          <w:smallCaps w:val="0"/>
          <w:szCs w:val="24"/>
        </w:rPr>
        <w:t xml:space="preserve">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F77D1D">
      <w:pPr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Wykład problemowy</w:t>
      </w:r>
      <w:r w:rsidR="000B494B" w:rsidRPr="00F77D1D">
        <w:rPr>
          <w:rFonts w:ascii="Corbel" w:hAnsi="Corbel"/>
          <w:sz w:val="24"/>
          <w:szCs w:val="24"/>
        </w:rPr>
        <w:t>, metoda projektowa (projekt badawczy)</w:t>
      </w:r>
    </w:p>
    <w:p w:rsidR="00F77D1D" w:rsidRDefault="00F77D1D" w:rsidP="000C3F22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 METODY I KRYTERIA OCENY </w:t>
      </w:r>
    </w:p>
    <w:p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4.1 Sposoby weryfikacji efektów uczenia się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0C3F22" w:rsidRPr="00F77D1D" w:rsidTr="000C3F22">
        <w:trPr>
          <w:trHeight w:val="744"/>
        </w:trPr>
        <w:tc>
          <w:tcPr>
            <w:tcW w:w="1985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C3F22" w:rsidRPr="00F77D1D" w:rsidTr="000C3F22">
        <w:tc>
          <w:tcPr>
            <w:tcW w:w="1985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0C3F22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C3F22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:rsidTr="000C3F22">
        <w:tc>
          <w:tcPr>
            <w:tcW w:w="9670" w:type="dxa"/>
          </w:tcPr>
          <w:p w:rsidR="000C3F22" w:rsidRPr="00F77D1D" w:rsidRDefault="000C3F22" w:rsidP="00F77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Systematycznie i aktywne uczestnictwo w zajęci</w:t>
            </w:r>
            <w:r w:rsidR="000B494B" w:rsidRPr="00F77D1D">
              <w:rPr>
                <w:rFonts w:ascii="Corbel" w:hAnsi="Corbel" w:cs="DejaVuSans"/>
                <w:sz w:val="24"/>
                <w:szCs w:val="24"/>
              </w:rPr>
              <w:t>ach, pozytywna ocena z egzaminu, praca projektowa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3F22" w:rsidRPr="00F77D1D" w:rsidTr="000C3F22">
        <w:tc>
          <w:tcPr>
            <w:tcW w:w="4962" w:type="dxa"/>
            <w:vAlign w:val="center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EC5E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0C3F22" w:rsidRPr="00F77D1D" w:rsidRDefault="0012591B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2,</w:t>
            </w:r>
            <w:r w:rsidR="000C3F22" w:rsidRPr="00F77D1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(p</w:t>
            </w:r>
            <w:r w:rsidR="000B494B" w:rsidRPr="00F77D1D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F77D1D">
              <w:rPr>
                <w:rFonts w:ascii="Corbel" w:hAnsi="Corbel"/>
                <w:sz w:val="24"/>
                <w:szCs w:val="24"/>
              </w:rPr>
              <w:t>, pracy projektowej, studiowania literatury,  itp.)</w:t>
            </w:r>
          </w:p>
        </w:tc>
        <w:tc>
          <w:tcPr>
            <w:tcW w:w="4677" w:type="dxa"/>
          </w:tcPr>
          <w:p w:rsidR="000C3F22" w:rsidRPr="00F77D1D" w:rsidRDefault="000C3F22" w:rsidP="001259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4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>2,5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77D1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6. PRAKTYKI ZAWODOWE W RAMACH PRZEDMIOTU</w:t>
      </w: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C3F22" w:rsidRPr="00F77D1D" w:rsidTr="000C3F22">
        <w:trPr>
          <w:trHeight w:val="397"/>
        </w:trPr>
        <w:tc>
          <w:tcPr>
            <w:tcW w:w="3544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0C3F22" w:rsidRPr="00F77D1D" w:rsidTr="000C3F22">
        <w:trPr>
          <w:trHeight w:val="397"/>
        </w:trPr>
        <w:tc>
          <w:tcPr>
            <w:tcW w:w="3544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7. LITERATURA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C3F22" w:rsidRPr="00F77D1D" w:rsidTr="000C3F22">
        <w:trPr>
          <w:trHeight w:val="397"/>
        </w:trPr>
        <w:tc>
          <w:tcPr>
            <w:tcW w:w="7513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LITERATURA PODSTAWOWA: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GIDDENS A., SUTTON P. W.,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PWN – WARSZAWA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SZTOMPKA P.,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ANALIZA SPOŁECZEŃSTWA, KRAKÓW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STEVE B.,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GWP – GDAŃSK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SZCZURKIEWICZ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NAUKOWA A SOCJOLOGIA POPULARNA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POZNAŃ 2008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KOSIŃSKI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ZARYS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LUBLIN 1984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ARONSON E.,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CZŁOWIEK – ISTOTA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DYONIZIAK R., (WSPÓŁAUTOR)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SPOŁECZEŃSTWO W PROCESIE ZMIAN. ZARYS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SOCJOLOGII OGÓLNEJ,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KRAKÓW 1992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KRAWCZYK Z., MORAWSKI W.,(RED.),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PROBLEMY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PODSTAWOWE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1991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SZCZEPAŃSKI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ELEMENTARNE POJĘCIA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, WARSZAWA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>1977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JANUSZEK H., SIKORA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PODSTAWY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TURNER J., H.,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KONCEPCJE I ICH ZASTOSOWANIE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1998</w:t>
            </w:r>
          </w:p>
        </w:tc>
      </w:tr>
      <w:tr w:rsidR="000C3F22" w:rsidRPr="00F77D1D" w:rsidTr="000C3F22">
        <w:trPr>
          <w:trHeight w:val="397"/>
        </w:trPr>
        <w:tc>
          <w:tcPr>
            <w:tcW w:w="7513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lastRenderedPageBreak/>
              <w:t>LITERATURA UZUPEŁNIAJĄCA: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TUROWSKI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Socjologia. Małe struktury społeczne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KUL – Lublin 1993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MIKA S.,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1984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MALIKOWSKI M., MARCZUK S., (red.)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 tekstów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cz. I i II, WSSG – Tyczyn 1997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sectPr w:rsidR="000C3F22" w:rsidRPr="00F77D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336" w:rsidRDefault="00771336" w:rsidP="00C16ABF">
      <w:pPr>
        <w:spacing w:after="0" w:line="240" w:lineRule="auto"/>
      </w:pPr>
      <w:r>
        <w:separator/>
      </w:r>
    </w:p>
  </w:endnote>
  <w:endnote w:type="continuationSeparator" w:id="0">
    <w:p w:rsidR="00771336" w:rsidRDefault="007713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336" w:rsidRDefault="00771336" w:rsidP="00C16ABF">
      <w:pPr>
        <w:spacing w:after="0" w:line="240" w:lineRule="auto"/>
      </w:pPr>
      <w:r>
        <w:separator/>
      </w:r>
    </w:p>
  </w:footnote>
  <w:footnote w:type="continuationSeparator" w:id="0">
    <w:p w:rsidR="00771336" w:rsidRDefault="00771336" w:rsidP="00C16ABF">
      <w:pPr>
        <w:spacing w:after="0" w:line="240" w:lineRule="auto"/>
      </w:pPr>
      <w:r>
        <w:continuationSeparator/>
      </w:r>
    </w:p>
  </w:footnote>
  <w:footnote w:id="1">
    <w:p w:rsidR="00CC7CD4" w:rsidRDefault="00CC7CD4" w:rsidP="000C3F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C9C"/>
    <w:multiLevelType w:val="hybridMultilevel"/>
    <w:tmpl w:val="B49679AA"/>
    <w:lvl w:ilvl="0" w:tplc="41164998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0CE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752458"/>
    <w:multiLevelType w:val="singleLevel"/>
    <w:tmpl w:val="092C231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0790F"/>
    <w:rsid w:val="00015B8F"/>
    <w:rsid w:val="00022ECE"/>
    <w:rsid w:val="00042A51"/>
    <w:rsid w:val="00042D2E"/>
    <w:rsid w:val="00044C82"/>
    <w:rsid w:val="00067178"/>
    <w:rsid w:val="00070ED6"/>
    <w:rsid w:val="000742DC"/>
    <w:rsid w:val="00081A3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94B"/>
    <w:rsid w:val="000C3F22"/>
    <w:rsid w:val="000C5D8E"/>
    <w:rsid w:val="000D04B0"/>
    <w:rsid w:val="000F1C57"/>
    <w:rsid w:val="000F5615"/>
    <w:rsid w:val="001209AC"/>
    <w:rsid w:val="00124BFF"/>
    <w:rsid w:val="0012560E"/>
    <w:rsid w:val="0012591B"/>
    <w:rsid w:val="001260D9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93E"/>
    <w:rsid w:val="00185DF9"/>
    <w:rsid w:val="00192F37"/>
    <w:rsid w:val="001A6F61"/>
    <w:rsid w:val="001A70D2"/>
    <w:rsid w:val="001D657B"/>
    <w:rsid w:val="001D7B54"/>
    <w:rsid w:val="001E0209"/>
    <w:rsid w:val="001F2CA2"/>
    <w:rsid w:val="001F793D"/>
    <w:rsid w:val="002144C0"/>
    <w:rsid w:val="0022477D"/>
    <w:rsid w:val="002278A9"/>
    <w:rsid w:val="002336F9"/>
    <w:rsid w:val="0024028F"/>
    <w:rsid w:val="00244ABC"/>
    <w:rsid w:val="0026338E"/>
    <w:rsid w:val="00275C83"/>
    <w:rsid w:val="00281FF2"/>
    <w:rsid w:val="002857DE"/>
    <w:rsid w:val="00287E38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20B"/>
    <w:rsid w:val="003503F6"/>
    <w:rsid w:val="003530DD"/>
    <w:rsid w:val="003548B4"/>
    <w:rsid w:val="00363F78"/>
    <w:rsid w:val="003A0A5B"/>
    <w:rsid w:val="003A1176"/>
    <w:rsid w:val="003A6F93"/>
    <w:rsid w:val="003B2A42"/>
    <w:rsid w:val="003C0BAE"/>
    <w:rsid w:val="003D09EE"/>
    <w:rsid w:val="003D18A9"/>
    <w:rsid w:val="003D5477"/>
    <w:rsid w:val="003D6CE2"/>
    <w:rsid w:val="003E1941"/>
    <w:rsid w:val="003E2FE6"/>
    <w:rsid w:val="003E49D5"/>
    <w:rsid w:val="003F38C0"/>
    <w:rsid w:val="00414E3C"/>
    <w:rsid w:val="00421863"/>
    <w:rsid w:val="0042244A"/>
    <w:rsid w:val="004256C9"/>
    <w:rsid w:val="0042745A"/>
    <w:rsid w:val="00431D5C"/>
    <w:rsid w:val="00434515"/>
    <w:rsid w:val="00434B98"/>
    <w:rsid w:val="004362C6"/>
    <w:rsid w:val="004378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FB"/>
    <w:rsid w:val="004A3EEA"/>
    <w:rsid w:val="004A4D1F"/>
    <w:rsid w:val="004A5BF0"/>
    <w:rsid w:val="004D5282"/>
    <w:rsid w:val="004E2B03"/>
    <w:rsid w:val="004F1551"/>
    <w:rsid w:val="004F331E"/>
    <w:rsid w:val="004F55A3"/>
    <w:rsid w:val="0050496F"/>
    <w:rsid w:val="00513B6F"/>
    <w:rsid w:val="00517C63"/>
    <w:rsid w:val="00526C94"/>
    <w:rsid w:val="005363C4"/>
    <w:rsid w:val="00536BDE"/>
    <w:rsid w:val="00543ACC"/>
    <w:rsid w:val="005504FD"/>
    <w:rsid w:val="0056696D"/>
    <w:rsid w:val="00573EF9"/>
    <w:rsid w:val="005770C2"/>
    <w:rsid w:val="0057759B"/>
    <w:rsid w:val="0059484D"/>
    <w:rsid w:val="005A0855"/>
    <w:rsid w:val="005A3196"/>
    <w:rsid w:val="005B332A"/>
    <w:rsid w:val="005C0441"/>
    <w:rsid w:val="005C080F"/>
    <w:rsid w:val="005C1DB7"/>
    <w:rsid w:val="005C55E5"/>
    <w:rsid w:val="005C696A"/>
    <w:rsid w:val="005D7103"/>
    <w:rsid w:val="005E6E85"/>
    <w:rsid w:val="005F1DDE"/>
    <w:rsid w:val="005F31D2"/>
    <w:rsid w:val="0061029B"/>
    <w:rsid w:val="00617230"/>
    <w:rsid w:val="0062030A"/>
    <w:rsid w:val="00621CE1"/>
    <w:rsid w:val="00627FC9"/>
    <w:rsid w:val="00647FA8"/>
    <w:rsid w:val="00650C5F"/>
    <w:rsid w:val="00654934"/>
    <w:rsid w:val="006620D9"/>
    <w:rsid w:val="0067112B"/>
    <w:rsid w:val="00671958"/>
    <w:rsid w:val="00675843"/>
    <w:rsid w:val="006902E5"/>
    <w:rsid w:val="00696477"/>
    <w:rsid w:val="006A1626"/>
    <w:rsid w:val="006D050F"/>
    <w:rsid w:val="006D6139"/>
    <w:rsid w:val="006D7635"/>
    <w:rsid w:val="006E5D65"/>
    <w:rsid w:val="006F1282"/>
    <w:rsid w:val="006F1FBC"/>
    <w:rsid w:val="006F31E2"/>
    <w:rsid w:val="006F649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C87"/>
    <w:rsid w:val="00763BF1"/>
    <w:rsid w:val="00766FD4"/>
    <w:rsid w:val="00771336"/>
    <w:rsid w:val="0078168C"/>
    <w:rsid w:val="00787C2A"/>
    <w:rsid w:val="00790681"/>
    <w:rsid w:val="00790E27"/>
    <w:rsid w:val="007A258B"/>
    <w:rsid w:val="007A4022"/>
    <w:rsid w:val="007A570E"/>
    <w:rsid w:val="007A6E6E"/>
    <w:rsid w:val="007C3299"/>
    <w:rsid w:val="007C3991"/>
    <w:rsid w:val="007C3BCC"/>
    <w:rsid w:val="007C4546"/>
    <w:rsid w:val="007D6E56"/>
    <w:rsid w:val="007F1652"/>
    <w:rsid w:val="007F4155"/>
    <w:rsid w:val="007F7FBC"/>
    <w:rsid w:val="0081554D"/>
    <w:rsid w:val="0081707E"/>
    <w:rsid w:val="00822AF9"/>
    <w:rsid w:val="00843D6B"/>
    <w:rsid w:val="008449B3"/>
    <w:rsid w:val="0085747A"/>
    <w:rsid w:val="00866F14"/>
    <w:rsid w:val="0087789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F11"/>
    <w:rsid w:val="009508DF"/>
    <w:rsid w:val="00950DAC"/>
    <w:rsid w:val="00954A07"/>
    <w:rsid w:val="00976236"/>
    <w:rsid w:val="00997F14"/>
    <w:rsid w:val="009A5782"/>
    <w:rsid w:val="009A78D9"/>
    <w:rsid w:val="009C1331"/>
    <w:rsid w:val="009C31D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3B"/>
    <w:rsid w:val="00A97DE1"/>
    <w:rsid w:val="00AB053C"/>
    <w:rsid w:val="00AD1146"/>
    <w:rsid w:val="00AD27D3"/>
    <w:rsid w:val="00AD346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BBB"/>
    <w:rsid w:val="00BD3869"/>
    <w:rsid w:val="00BD66E9"/>
    <w:rsid w:val="00BD6FF4"/>
    <w:rsid w:val="00BF2C41"/>
    <w:rsid w:val="00C058B4"/>
    <w:rsid w:val="00C05F44"/>
    <w:rsid w:val="00C12ECE"/>
    <w:rsid w:val="00C131B5"/>
    <w:rsid w:val="00C16ABF"/>
    <w:rsid w:val="00C170AE"/>
    <w:rsid w:val="00C26CB7"/>
    <w:rsid w:val="00C30020"/>
    <w:rsid w:val="00C324C1"/>
    <w:rsid w:val="00C36992"/>
    <w:rsid w:val="00C56036"/>
    <w:rsid w:val="00C61DC5"/>
    <w:rsid w:val="00C67E92"/>
    <w:rsid w:val="00C70A26"/>
    <w:rsid w:val="00C766DF"/>
    <w:rsid w:val="00C93F77"/>
    <w:rsid w:val="00C94B98"/>
    <w:rsid w:val="00CA2B96"/>
    <w:rsid w:val="00CA5089"/>
    <w:rsid w:val="00CB42CB"/>
    <w:rsid w:val="00CC1F51"/>
    <w:rsid w:val="00CC7CD4"/>
    <w:rsid w:val="00CD00C5"/>
    <w:rsid w:val="00CD6897"/>
    <w:rsid w:val="00CE5BAC"/>
    <w:rsid w:val="00CF25BE"/>
    <w:rsid w:val="00CF78ED"/>
    <w:rsid w:val="00D016C2"/>
    <w:rsid w:val="00D02B25"/>
    <w:rsid w:val="00D02EBA"/>
    <w:rsid w:val="00D03FDB"/>
    <w:rsid w:val="00D1643D"/>
    <w:rsid w:val="00D17C3C"/>
    <w:rsid w:val="00D26B2C"/>
    <w:rsid w:val="00D352C9"/>
    <w:rsid w:val="00D425B2"/>
    <w:rsid w:val="00D428D6"/>
    <w:rsid w:val="00D47B14"/>
    <w:rsid w:val="00D552B2"/>
    <w:rsid w:val="00D608D1"/>
    <w:rsid w:val="00D617AC"/>
    <w:rsid w:val="00D708BC"/>
    <w:rsid w:val="00D74119"/>
    <w:rsid w:val="00D74AFC"/>
    <w:rsid w:val="00D75C97"/>
    <w:rsid w:val="00D8075B"/>
    <w:rsid w:val="00D8678B"/>
    <w:rsid w:val="00DA209A"/>
    <w:rsid w:val="00DA2114"/>
    <w:rsid w:val="00DE09C0"/>
    <w:rsid w:val="00DE4A14"/>
    <w:rsid w:val="00DF320D"/>
    <w:rsid w:val="00DF71C8"/>
    <w:rsid w:val="00E04279"/>
    <w:rsid w:val="00E129B8"/>
    <w:rsid w:val="00E21E7D"/>
    <w:rsid w:val="00E22FBC"/>
    <w:rsid w:val="00E23A8C"/>
    <w:rsid w:val="00E24BF5"/>
    <w:rsid w:val="00E25338"/>
    <w:rsid w:val="00E364A5"/>
    <w:rsid w:val="00E51E44"/>
    <w:rsid w:val="00E63348"/>
    <w:rsid w:val="00E6561A"/>
    <w:rsid w:val="00E77E88"/>
    <w:rsid w:val="00E8107D"/>
    <w:rsid w:val="00E933BF"/>
    <w:rsid w:val="00E960BB"/>
    <w:rsid w:val="00EA2074"/>
    <w:rsid w:val="00EA311D"/>
    <w:rsid w:val="00EA4832"/>
    <w:rsid w:val="00EA4E9D"/>
    <w:rsid w:val="00EC4899"/>
    <w:rsid w:val="00EC5E07"/>
    <w:rsid w:val="00ED03AB"/>
    <w:rsid w:val="00ED32D2"/>
    <w:rsid w:val="00EE32DE"/>
    <w:rsid w:val="00EE5457"/>
    <w:rsid w:val="00EF650B"/>
    <w:rsid w:val="00F070AB"/>
    <w:rsid w:val="00F17567"/>
    <w:rsid w:val="00F27A7B"/>
    <w:rsid w:val="00F460CF"/>
    <w:rsid w:val="00F526AF"/>
    <w:rsid w:val="00F609B6"/>
    <w:rsid w:val="00F617C3"/>
    <w:rsid w:val="00F7066B"/>
    <w:rsid w:val="00F76C26"/>
    <w:rsid w:val="00F77D1D"/>
    <w:rsid w:val="00F83B28"/>
    <w:rsid w:val="00F84DBA"/>
    <w:rsid w:val="00FA46E5"/>
    <w:rsid w:val="00FB1B61"/>
    <w:rsid w:val="00FB7DBA"/>
    <w:rsid w:val="00FC1C25"/>
    <w:rsid w:val="00FC3F45"/>
    <w:rsid w:val="00FD503F"/>
    <w:rsid w:val="00FD7589"/>
    <w:rsid w:val="00FF016A"/>
    <w:rsid w:val="00FF1401"/>
    <w:rsid w:val="00FF1A6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9168"/>
  <w15:docId w15:val="{AEEC8047-9533-43B2-A700-9EF80528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6F1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16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1626"/>
    <w:rPr>
      <w:rFonts w:asciiTheme="minorHAnsi" w:eastAsiaTheme="minorEastAsia" w:hAnsiTheme="minorHAnsi" w:cstheme="minorBidi"/>
      <w:sz w:val="22"/>
      <w:szCs w:val="22"/>
    </w:rPr>
  </w:style>
  <w:style w:type="paragraph" w:customStyle="1" w:styleId="Tekstpodstawowy21">
    <w:name w:val="Tekst podstawowy 21"/>
    <w:basedOn w:val="Normalny"/>
    <w:rsid w:val="000B4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C0F40E-3C3B-4E08-AFA1-CB3B338115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F067B-BAB6-4969-BB65-73BD0EA291C0}"/>
</file>

<file path=customXml/itemProps3.xml><?xml version="1.0" encoding="utf-8"?>
<ds:datastoreItem xmlns:ds="http://schemas.openxmlformats.org/officeDocument/2006/customXml" ds:itemID="{A21D5A81-2880-4159-B35A-DF411B5A4B81}"/>
</file>

<file path=customXml/itemProps4.xml><?xml version="1.0" encoding="utf-8"?>
<ds:datastoreItem xmlns:ds="http://schemas.openxmlformats.org/officeDocument/2006/customXml" ds:itemID="{E57E970C-1D7B-4AD6-B147-108B4E51D3D7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2020-10-16T08:05:00Z</cp:lastPrinted>
  <dcterms:created xsi:type="dcterms:W3CDTF">2020-10-16T08:06:00Z</dcterms:created>
  <dcterms:modified xsi:type="dcterms:W3CDTF">2024-07-08T08:16:00Z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